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DF55" w14:textId="222699D2" w:rsidR="009D1EBF" w:rsidRDefault="00F7468B">
      <w:r>
        <w:t xml:space="preserve">    </w:t>
      </w:r>
      <w:r w:rsidR="00451854">
        <w:rPr>
          <w:noProof/>
        </w:rPr>
        <w:drawing>
          <wp:inline distT="0" distB="0" distL="0" distR="0" wp14:anchorId="34BDF3BF" wp14:editId="763CC2FF">
            <wp:extent cx="1402903" cy="99123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529" cy="991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451854">
        <w:t xml:space="preserve">          </w:t>
      </w:r>
      <w:r>
        <w:t xml:space="preserve">       </w:t>
      </w:r>
      <w:r w:rsidRPr="00D70D8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drawing>
          <wp:inline distT="0" distB="0" distL="0" distR="0" wp14:anchorId="4F713561" wp14:editId="295DECF4">
            <wp:extent cx="3848100" cy="1069730"/>
            <wp:effectExtent l="0" t="0" r="0" b="0"/>
            <wp:docPr id="682" name="Imagen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577" cy="107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854">
        <w:t xml:space="preserve">                 </w:t>
      </w:r>
    </w:p>
    <w:p w14:paraId="3CE156A3" w14:textId="77777777" w:rsidR="00F7468B" w:rsidRDefault="00F7468B" w:rsidP="00451854">
      <w:pPr>
        <w:pStyle w:val="NormalWeb"/>
        <w:spacing w:after="0" w:afterAutospacing="0"/>
        <w:ind w:left="113"/>
        <w:rPr>
          <w:rStyle w:val="Textoennegrita"/>
          <w:u w:val="single"/>
        </w:rPr>
      </w:pPr>
      <w:r w:rsidRPr="00D70D82">
        <w:rPr>
          <w:rStyle w:val="Textoennegrita"/>
          <w:u w:val="single"/>
        </w:rPr>
        <w:t>Nota editorial</w:t>
      </w:r>
    </w:p>
    <w:p w14:paraId="5AB27CFF" w14:textId="40E15A41" w:rsidR="00F7468B" w:rsidRPr="00F7468B" w:rsidRDefault="00F7468B" w:rsidP="00451854">
      <w:pPr>
        <w:pStyle w:val="NormalWeb"/>
        <w:spacing w:after="0" w:afterAutospacing="0"/>
        <w:ind w:left="113" w:right="-170"/>
        <w:rPr>
          <w:b/>
          <w:bCs/>
          <w:u w:val="single"/>
        </w:rPr>
      </w:pPr>
      <w:r>
        <w:t xml:space="preserve">El libro </w:t>
      </w:r>
      <w:r>
        <w:rPr>
          <w:rStyle w:val="nfasis"/>
        </w:rPr>
        <w:t xml:space="preserve">“Manual de Arquitectura Bioclimática y </w:t>
      </w:r>
      <w:r>
        <w:rPr>
          <w:rStyle w:val="nfasis"/>
        </w:rPr>
        <w:t>Sustentable”</w:t>
      </w:r>
      <w:r>
        <w:t>, del</w:t>
      </w:r>
      <w:r>
        <w:t xml:space="preserve"> </w:t>
      </w:r>
      <w:r>
        <w:rPr>
          <w:rStyle w:val="Textoennegrita"/>
        </w:rPr>
        <w:t>Dr. Ing. Arq. Guillermo</w:t>
      </w:r>
      <w:r>
        <w:rPr>
          <w:rStyle w:val="Textoennegrita"/>
        </w:rPr>
        <w:t xml:space="preserve"> </w:t>
      </w:r>
      <w:r>
        <w:rPr>
          <w:rStyle w:val="Textoennegrita"/>
        </w:rPr>
        <w:t>Gonzalo,</w:t>
      </w:r>
      <w:r>
        <w:t xml:space="preserve"> se publica en la web de la revista </w:t>
      </w:r>
      <w:r>
        <w:rPr>
          <w:rStyle w:val="nfasis"/>
        </w:rPr>
        <w:t>Arquitectura y Construcción</w:t>
      </w:r>
      <w:r>
        <w:t xml:space="preserve"> </w:t>
      </w:r>
      <w:r>
        <w:rPr>
          <w:rStyle w:val="Textoennegrita"/>
        </w:rPr>
        <w:t>con autorización expresa de su autor</w:t>
      </w:r>
      <w:r>
        <w:t>.</w:t>
      </w:r>
    </w:p>
    <w:p w14:paraId="25F8E4FF" w14:textId="77777777" w:rsidR="00F7468B" w:rsidRDefault="00F7468B" w:rsidP="002F52BD">
      <w:pPr>
        <w:pStyle w:val="NormalWeb"/>
        <w:ind w:left="113"/>
      </w:pPr>
      <w:r>
        <w:t>Todos los derechos intelectuales de la obra pertenecen a su autor. Su difusión tiene fines académicos, educativos y de divulgación.</w:t>
      </w:r>
    </w:p>
    <w:p w14:paraId="1F2CBAE1" w14:textId="76A4C0F6" w:rsidR="00F7468B" w:rsidRDefault="00F7468B"/>
    <w:p w14:paraId="298B8C1D" w14:textId="698AF9FE" w:rsidR="00451854" w:rsidRDefault="00451854"/>
    <w:p w14:paraId="13A56DBA" w14:textId="77777777" w:rsidR="00451854" w:rsidRPr="00451854" w:rsidRDefault="00451854">
      <w:pPr>
        <w:rPr>
          <w:lang w:val="es-ES"/>
        </w:rPr>
      </w:pPr>
    </w:p>
    <w:sectPr w:rsidR="00451854" w:rsidRPr="00451854" w:rsidSect="00F7468B">
      <w:pgSz w:w="12240" w:h="15840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8B"/>
    <w:rsid w:val="002D0003"/>
    <w:rsid w:val="002F52BD"/>
    <w:rsid w:val="00451854"/>
    <w:rsid w:val="009D1EBF"/>
    <w:rsid w:val="00E65095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E4D3"/>
  <w15:chartTrackingRefBased/>
  <w15:docId w15:val="{E7A424A3-C5D9-42F0-90C1-C16F0DE2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7468B"/>
    <w:rPr>
      <w:b/>
      <w:bCs/>
    </w:rPr>
  </w:style>
  <w:style w:type="character" w:styleId="nfasis">
    <w:name w:val="Emphasis"/>
    <w:basedOn w:val="Fuentedeprrafopredeter"/>
    <w:uiPriority w:val="20"/>
    <w:qFormat/>
    <w:rsid w:val="00F746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kanan</dc:creator>
  <cp:keywords/>
  <dc:description/>
  <cp:lastModifiedBy>samira kanan</cp:lastModifiedBy>
  <cp:revision>1</cp:revision>
  <dcterms:created xsi:type="dcterms:W3CDTF">2026-01-26T23:59:00Z</dcterms:created>
  <dcterms:modified xsi:type="dcterms:W3CDTF">2026-01-27T01:12:00Z</dcterms:modified>
</cp:coreProperties>
</file>